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附件一</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lang w:val="en-US" w:eastAsia="zh-CN"/>
        </w:rPr>
      </w:pPr>
      <w:r>
        <w:rPr>
          <w:rFonts w:hint="eastAsia" w:ascii="仿宋_GB2312" w:hAnsi="仿宋_GB2312" w:eastAsia="仿宋_GB2312"/>
          <w:b/>
          <w:w w:val="98"/>
          <w:kern w:val="0"/>
          <w:sz w:val="48"/>
          <w:szCs w:val="48"/>
          <w:lang w:val="en-US" w:eastAsia="zh-CN"/>
        </w:rPr>
        <w:t>重庆公路物流基地建设有限公司</w:t>
      </w: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lang w:val="en-US" w:eastAsia="zh-CN"/>
        </w:rPr>
        <w:t>超短期融资券项目法律顾问</w:t>
      </w:r>
    </w:p>
    <w:p>
      <w:pPr>
        <w:spacing w:line="700" w:lineRule="exact"/>
        <w:ind w:left="53" w:leftChars="25"/>
        <w:jc w:val="center"/>
        <w:rPr>
          <w:rFonts w:hint="eastAsia" w:ascii="仿宋_GB2312" w:hAnsi="仿宋_GB2312" w:eastAsia="仿宋_GB2312"/>
          <w:b/>
          <w:w w:val="98"/>
          <w:kern w:val="0"/>
          <w:sz w:val="48"/>
          <w:szCs w:val="4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2249" w:firstLineChars="800"/>
        <w:jc w:val="both"/>
        <w:rPr>
          <w:rFonts w:hint="eastAsia" w:ascii="宋体" w:hAnsi="宋体" w:eastAsia="宋体" w:cs="MingLiU"/>
          <w:b/>
          <w:kern w:val="0"/>
          <w:sz w:val="28"/>
          <w:szCs w:val="28"/>
          <w:lang w:eastAsia="zh-CN"/>
        </w:rPr>
      </w:pPr>
      <w:r>
        <w:rPr>
          <w:rFonts w:hint="eastAsia" w:ascii="宋体" w:hAnsi="宋体" w:cs="MingLiU"/>
          <w:b/>
          <w:kern w:val="0"/>
          <w:sz w:val="28"/>
          <w:szCs w:val="28"/>
        </w:rPr>
        <w:t>参选单位：</w:t>
      </w:r>
      <w:r>
        <w:rPr>
          <w:rFonts w:hint="eastAsia" w:ascii="宋体" w:hAnsi="宋体" w:cs="MingLiU"/>
          <w:b/>
          <w:kern w:val="0"/>
          <w:sz w:val="28"/>
          <w:szCs w:val="28"/>
          <w:lang w:val="en-US" w:eastAsia="zh-CN"/>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2530" w:firstLineChars="900"/>
        <w:jc w:val="both"/>
        <w:rPr>
          <w:rFonts w:hint="eastAsia" w:ascii="宋体" w:hAnsi="宋体" w:cs="MingLiU"/>
          <w:b/>
          <w:kern w:val="0"/>
          <w:sz w:val="28"/>
          <w:szCs w:val="28"/>
        </w:rPr>
      </w:pP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年</w:t>
      </w: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月</w:t>
      </w: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ascii="宋体" w:hAnsi="宋体" w:cs="MingLiU"/>
          <w:b/>
          <w:kern w:val="0"/>
          <w:sz w:val="28"/>
          <w:szCs w:val="28"/>
        </w:rPr>
        <w:br w:type="page"/>
      </w:r>
      <w:r>
        <w:rPr>
          <w:rFonts w:hint="eastAsia" w:ascii="宋体" w:hAnsi="宋体" w:cs="MingLiU"/>
          <w:b/>
          <w:kern w:val="0"/>
          <w:sz w:val="28"/>
          <w:szCs w:val="28"/>
        </w:rPr>
        <w:t>附件二</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 xml:space="preserve">                       相关资格审查材料</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shd w:val="clear" w:color="auto" w:fill="auto"/>
        <w:spacing w:line="360" w:lineRule="auto"/>
        <w:ind w:firstLine="600" w:firstLineChars="200"/>
        <w:jc w:val="left"/>
        <w:rPr>
          <w:rFonts w:hint="eastAsia" w:eastAsia="仿宋_GB2312"/>
          <w:spacing w:val="-10"/>
          <w:sz w:val="32"/>
          <w:szCs w:val="32"/>
          <w:lang w:val="en-US" w:eastAsia="zh-CN"/>
        </w:rPr>
      </w:pPr>
      <w:r>
        <w:rPr>
          <w:rFonts w:hint="eastAsia" w:eastAsia="仿宋_GB2312"/>
          <w:spacing w:val="-10"/>
          <w:sz w:val="32"/>
          <w:szCs w:val="32"/>
          <w:lang w:val="en-US" w:eastAsia="zh-CN"/>
        </w:rPr>
        <w:t>一、律所执业许可证副本（原件备查，复印件加盖公章）；</w:t>
      </w:r>
    </w:p>
    <w:p>
      <w:pPr>
        <w:shd w:val="clear" w:color="auto" w:fill="auto"/>
        <w:spacing w:line="360" w:lineRule="auto"/>
        <w:ind w:firstLine="600" w:firstLineChars="200"/>
        <w:jc w:val="left"/>
        <w:rPr>
          <w:rFonts w:hint="eastAsia" w:eastAsia="仿宋_GB2312"/>
          <w:spacing w:val="-10"/>
          <w:sz w:val="32"/>
          <w:szCs w:val="32"/>
          <w:lang w:val="en-US" w:eastAsia="zh-CN"/>
        </w:rPr>
      </w:pPr>
      <w:r>
        <w:rPr>
          <w:rFonts w:hint="eastAsia" w:eastAsia="仿宋_GB2312"/>
          <w:spacing w:val="-10"/>
          <w:sz w:val="32"/>
          <w:szCs w:val="32"/>
          <w:lang w:val="en-US" w:eastAsia="zh-CN"/>
        </w:rPr>
        <w:t>二、由重庆市律师协会出具的关于竞选人在2015年1月至今未因违法执业行为受到行政处罚的说明、关于竞选人总部或分支机构在渝的说明（格式自拟）；</w:t>
      </w:r>
    </w:p>
    <w:p>
      <w:pPr>
        <w:shd w:val="clear" w:color="auto" w:fill="auto"/>
        <w:spacing w:line="360" w:lineRule="auto"/>
        <w:ind w:firstLine="600" w:firstLineChars="200"/>
        <w:jc w:val="left"/>
        <w:rPr>
          <w:rFonts w:hint="eastAsia" w:eastAsia="仿宋_GB2312"/>
          <w:spacing w:val="-10"/>
          <w:sz w:val="32"/>
          <w:szCs w:val="32"/>
          <w:lang w:val="en-US" w:eastAsia="zh-CN"/>
        </w:rPr>
      </w:pPr>
      <w:r>
        <w:rPr>
          <w:rFonts w:hint="eastAsia" w:eastAsia="仿宋_GB2312"/>
          <w:spacing w:val="-10"/>
          <w:sz w:val="32"/>
          <w:szCs w:val="32"/>
          <w:lang w:val="en-US" w:eastAsia="zh-CN"/>
        </w:rPr>
        <w:t>三、本次拟主办本项目的律师团队人员在2015年1月至今具备为证券交易所或中国银行间市场交易商协会融资项目的申报或发行出具法律意见书的相关经验佐证材料，即与委托人签署的有效合作协议首尾页复印件（其中应包含双方签字盖章页）及对应项目的法律意见书律师签字页复印件。复印件均须加盖公章，项目应不低于10个；</w:t>
      </w:r>
    </w:p>
    <w:p>
      <w:pPr>
        <w:shd w:val="clear" w:color="auto" w:fill="auto"/>
        <w:spacing w:line="360" w:lineRule="auto"/>
        <w:ind w:firstLine="600" w:firstLineChars="200"/>
        <w:jc w:val="left"/>
        <w:rPr>
          <w:rFonts w:hint="eastAsia" w:eastAsia="仿宋_GB2312"/>
          <w:spacing w:val="-10"/>
          <w:sz w:val="32"/>
          <w:szCs w:val="32"/>
          <w:lang w:val="en-US" w:eastAsia="zh-CN"/>
        </w:rPr>
      </w:pPr>
      <w:r>
        <w:rPr>
          <w:rFonts w:hint="eastAsia" w:eastAsia="仿宋_GB2312"/>
          <w:spacing w:val="-10"/>
          <w:sz w:val="32"/>
          <w:szCs w:val="32"/>
          <w:lang w:val="en-US" w:eastAsia="zh-CN"/>
        </w:rPr>
        <w:t>四、竞选人执业律师数量佐证材料（由重庆市律师协会出具说明并加盖公章）；</w:t>
      </w:r>
    </w:p>
    <w:p>
      <w:pPr>
        <w:shd w:val="clear" w:color="auto" w:fill="auto"/>
        <w:spacing w:line="360" w:lineRule="auto"/>
        <w:ind w:firstLine="600" w:firstLineChars="200"/>
        <w:jc w:val="left"/>
        <w:rPr>
          <w:rFonts w:hint="eastAsia" w:eastAsia="仿宋_GB2312"/>
          <w:spacing w:val="-10"/>
          <w:sz w:val="32"/>
          <w:szCs w:val="32"/>
          <w:lang w:val="en-US" w:eastAsia="zh-CN"/>
        </w:rPr>
      </w:pPr>
      <w:r>
        <w:rPr>
          <w:rFonts w:hint="eastAsia" w:eastAsia="仿宋_GB2312"/>
          <w:spacing w:val="-10"/>
          <w:sz w:val="32"/>
          <w:szCs w:val="32"/>
          <w:lang w:val="en-US" w:eastAsia="zh-CN"/>
        </w:rPr>
        <w:t>五、本次拟主办本项目的律师团队人员资质佐证材料（律师执业证）；</w:t>
      </w:r>
    </w:p>
    <w:p>
      <w:pPr>
        <w:numPr>
          <w:ilvl w:val="0"/>
          <w:numId w:val="0"/>
        </w:numPr>
        <w:tabs>
          <w:tab w:val="left" w:pos="1680"/>
          <w:tab w:val="left" w:pos="4215"/>
          <w:tab w:val="left" w:pos="4305"/>
          <w:tab w:val="left" w:pos="8000"/>
        </w:tabs>
        <w:autoSpaceDE w:val="0"/>
        <w:autoSpaceDN w:val="0"/>
        <w:adjustRightInd w:val="0"/>
        <w:snapToGrid w:val="0"/>
        <w:spacing w:line="360" w:lineRule="auto"/>
        <w:ind w:firstLine="600" w:firstLineChars="200"/>
        <w:rPr>
          <w:rFonts w:hint="eastAsia" w:eastAsia="仿宋_GB2312"/>
          <w:spacing w:val="-1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eastAsia="仿宋_GB2312"/>
          <w:spacing w:val="-10"/>
          <w:sz w:val="32"/>
          <w:szCs w:val="32"/>
          <w:lang w:val="en-US" w:eastAsia="zh-CN"/>
        </w:rPr>
        <w:t>六、如有行业颁发的获奖情况等资质相关佐证材料，也可一并提供。</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附件三</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spacing w:line="700" w:lineRule="exact"/>
        <w:ind w:left="53" w:leftChars="25"/>
        <w:jc w:val="center"/>
        <w:rPr>
          <w:rFonts w:hint="eastAsia" w:ascii="仿宋_GB2312" w:hAnsi="仿宋_GB2312" w:eastAsia="仿宋_GB2312"/>
          <w:b/>
          <w:w w:val="98"/>
          <w:kern w:val="0"/>
          <w:sz w:val="48"/>
          <w:szCs w:val="48"/>
          <w:lang w:val="en-US" w:eastAsia="zh-CN"/>
        </w:rPr>
      </w:pPr>
      <w:r>
        <w:rPr>
          <w:rFonts w:hint="eastAsia" w:ascii="仿宋_GB2312" w:hAnsi="仿宋_GB2312" w:eastAsia="仿宋_GB2312"/>
          <w:b/>
          <w:w w:val="98"/>
          <w:kern w:val="0"/>
          <w:sz w:val="48"/>
          <w:szCs w:val="48"/>
          <w:lang w:val="en-US" w:eastAsia="zh-CN"/>
        </w:rPr>
        <w:t>重庆公路物流基地建设有限公司</w:t>
      </w:r>
    </w:p>
    <w:p>
      <w:pPr>
        <w:spacing w:line="700" w:lineRule="exact"/>
        <w:ind w:left="53" w:leftChars="25"/>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lang w:val="en-US" w:eastAsia="zh-CN"/>
        </w:rPr>
        <w:t>超短期融资券项目法律顾问</w:t>
      </w: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color w:val="FF0000"/>
          <w:kern w:val="0"/>
          <w:sz w:val="28"/>
          <w:szCs w:val="28"/>
        </w:rPr>
        <w:t>（</w:t>
      </w:r>
      <w:bookmarkStart w:id="0" w:name="_GoBack"/>
      <w:bookmarkEnd w:id="0"/>
      <w:r>
        <w:rPr>
          <w:rFonts w:hint="eastAsia" w:ascii="宋体" w:hAnsi="宋体" w:cs="MingLiU"/>
          <w:b/>
          <w:color w:val="FF0000"/>
          <w:kern w:val="0"/>
          <w:sz w:val="28"/>
          <w:szCs w:val="28"/>
        </w:rPr>
        <w:t>注：只有通过资格审查的比选人需要下载并向我司报送比选函，未通过的比选人不用报送。报送时请自行删除本括号内文字，谢谢</w:t>
      </w:r>
      <w:r>
        <w:rPr>
          <w:rFonts w:hint="eastAsia"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1968" w:firstLineChars="700"/>
        <w:jc w:val="both"/>
        <w:rPr>
          <w:rFonts w:hint="eastAsia" w:ascii="宋体" w:hAnsi="宋体" w:cs="MingLiU"/>
          <w:b/>
          <w:kern w:val="0"/>
          <w:sz w:val="28"/>
          <w:szCs w:val="28"/>
        </w:rPr>
      </w:pPr>
      <w:r>
        <w:rPr>
          <w:rFonts w:hint="eastAsia" w:ascii="宋体" w:hAnsi="宋体" w:cs="MingLiU"/>
          <w:b/>
          <w:kern w:val="0"/>
          <w:sz w:val="28"/>
          <w:szCs w:val="28"/>
        </w:rPr>
        <w:t>参选单位：</w:t>
      </w:r>
      <w:r>
        <w:rPr>
          <w:rFonts w:hint="eastAsia" w:ascii="宋体" w:hAnsi="宋体" w:cs="MingLiU"/>
          <w:b/>
          <w:kern w:val="0"/>
          <w:sz w:val="28"/>
          <w:szCs w:val="28"/>
          <w:lang w:val="en-US" w:eastAsia="zh-CN"/>
        </w:rPr>
        <w:t xml:space="preserve"> </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年</w:t>
      </w: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月</w:t>
      </w:r>
      <w:r>
        <w:rPr>
          <w:rFonts w:hint="eastAsia" w:ascii="宋体" w:hAnsi="宋体" w:cs="MingLiU"/>
          <w:b/>
          <w:kern w:val="0"/>
          <w:sz w:val="28"/>
          <w:szCs w:val="28"/>
          <w:lang w:val="en-US" w:eastAsia="zh-CN"/>
        </w:rPr>
        <w:t xml:space="preserve">  </w:t>
      </w:r>
      <w:r>
        <w:rPr>
          <w:rFonts w:hint="eastAsia" w:ascii="宋体" w:hAnsi="宋体" w:cs="MingLiU"/>
          <w:b/>
          <w:kern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ascii="宋体" w:hAnsi="宋体" w:cs="MingLiU"/>
          <w:b/>
          <w:kern w:val="0"/>
          <w:sz w:val="28"/>
          <w:szCs w:val="28"/>
        </w:rPr>
        <w:br w:type="page"/>
      </w:r>
      <w:r>
        <w:rPr>
          <w:rFonts w:hint="eastAsia" w:ascii="宋体" w:hAnsi="宋体" w:cs="MingLiU"/>
          <w:b/>
          <w:kern w:val="0"/>
          <w:sz w:val="28"/>
          <w:szCs w:val="28"/>
        </w:rPr>
        <w:t>附件四</w:t>
      </w:r>
    </w:p>
    <w:p>
      <w:pPr>
        <w:tabs>
          <w:tab w:val="left" w:pos="3280"/>
          <w:tab w:val="left" w:pos="4680"/>
          <w:tab w:val="left" w:pos="6080"/>
        </w:tabs>
        <w:autoSpaceDE w:val="0"/>
        <w:autoSpaceDN w:val="0"/>
        <w:adjustRightInd w:val="0"/>
        <w:snapToGrid w:val="0"/>
        <w:spacing w:line="360" w:lineRule="auto"/>
        <w:jc w:val="center"/>
        <w:rPr>
          <w:rFonts w:hint="eastAsia" w:ascii="新宋体" w:hAnsi="新宋体" w:eastAsia="新宋体" w:cs="MingLiU"/>
          <w:b/>
          <w:kern w:val="0"/>
          <w:sz w:val="24"/>
        </w:rPr>
      </w:pPr>
      <w:r>
        <w:rPr>
          <w:rFonts w:hint="eastAsia" w:ascii="新宋体" w:hAnsi="新宋体" w:eastAsia="新宋体"/>
          <w:bCs/>
          <w:sz w:val="28"/>
        </w:rPr>
        <w:t>比选函</w:t>
      </w:r>
    </w:p>
    <w:p>
      <w:pPr>
        <w:tabs>
          <w:tab w:val="left" w:pos="2640"/>
        </w:tabs>
        <w:autoSpaceDE w:val="0"/>
        <w:autoSpaceDN w:val="0"/>
        <w:adjustRightInd w:val="0"/>
        <w:spacing w:line="480" w:lineRule="exact"/>
        <w:ind w:left="120"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重庆公路物流基地建设有限公司</w:t>
      </w:r>
      <w:r>
        <w:rPr>
          <w:rFonts w:hint="eastAsia" w:ascii="新宋体" w:hAnsi="新宋体" w:eastAsia="新宋体" w:cs="MingLiU"/>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80" w:lineRule="exact"/>
        <w:ind w:left="120" w:leftChars="57" w:right="94" w:firstLine="420" w:firstLineChars="200"/>
        <w:rPr>
          <w:rFonts w:hint="eastAsia" w:ascii="新宋体" w:hAnsi="新宋体" w:eastAsia="新宋体" w:cs="MingLiU"/>
          <w:snapToGrid w:val="0"/>
          <w:kern w:val="0"/>
          <w:szCs w:val="21"/>
        </w:rPr>
      </w:pP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．我方已仔细研究了</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（项目名称）项目，并自行了解了</w:t>
      </w:r>
      <w:r>
        <w:rPr>
          <w:rFonts w:hint="eastAsia" w:ascii="新宋体" w:hAnsi="新宋体" w:eastAsia="新宋体" w:cs="MingLiU"/>
          <w:snapToGrid w:val="0"/>
          <w:kern w:val="0"/>
          <w:szCs w:val="21"/>
          <w:lang w:eastAsia="zh-CN"/>
        </w:rPr>
        <w:t>该</w:t>
      </w:r>
      <w:r>
        <w:rPr>
          <w:rFonts w:hint="eastAsia" w:ascii="新宋体" w:hAnsi="新宋体" w:eastAsia="新宋体" w:cs="MingLiU"/>
          <w:snapToGrid w:val="0"/>
          <w:kern w:val="0"/>
          <w:szCs w:val="21"/>
        </w:rPr>
        <w:t>项目的全部内容，愿意以人民币总价（大写）</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元（</w:t>
      </w:r>
      <w:r>
        <w:rPr>
          <w:rFonts w:hint="eastAsia" w:ascii="新宋体" w:hAnsi="新宋体" w:eastAsia="新宋体"/>
          <w:snapToGrid w:val="0"/>
          <w:kern w:val="0"/>
          <w:szCs w:val="21"/>
        </w:rPr>
        <w:t>¥</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）作为本次比选报价，该报价包括了完成该项目所需的人工、材料、管理、利润、风险、税金</w:t>
      </w:r>
      <w:r>
        <w:rPr>
          <w:rFonts w:hint="eastAsia" w:ascii="新宋体" w:hAnsi="新宋体" w:eastAsia="新宋体" w:cs="MingLiU"/>
          <w:snapToGrid w:val="0"/>
          <w:kern w:val="0"/>
          <w:szCs w:val="21"/>
          <w:lang w:eastAsia="zh-CN"/>
        </w:rPr>
        <w:t>、差旅</w:t>
      </w:r>
      <w:r>
        <w:rPr>
          <w:rFonts w:hint="eastAsia" w:ascii="新宋体" w:hAnsi="新宋体" w:eastAsia="新宋体" w:cs="MingLiU"/>
          <w:snapToGrid w:val="0"/>
          <w:kern w:val="0"/>
          <w:szCs w:val="21"/>
        </w:rPr>
        <w:t>等</w:t>
      </w:r>
      <w:r>
        <w:rPr>
          <w:rFonts w:hint="eastAsia" w:ascii="新宋体" w:hAnsi="新宋体" w:eastAsia="新宋体"/>
          <w:kern w:val="0"/>
        </w:rPr>
        <w:t>所有主要、辅助工作费用</w:t>
      </w:r>
      <w:r>
        <w:rPr>
          <w:rFonts w:hint="eastAsia" w:ascii="新宋体" w:hAnsi="新宋体" w:eastAsia="新宋体" w:cs="MingLiU"/>
          <w:snapToGrid w:val="0"/>
          <w:kern w:val="0"/>
          <w:szCs w:val="21"/>
        </w:rPr>
        <w:t>。</w:t>
      </w:r>
    </w:p>
    <w:p>
      <w:pPr>
        <w:autoSpaceDE w:val="0"/>
        <w:autoSpaceDN w:val="0"/>
        <w:adjustRightInd w:val="0"/>
        <w:spacing w:before="15"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．我方承诺在投标有效期内不修改、撤销投标文件。</w:t>
      </w:r>
    </w:p>
    <w:p>
      <w:pPr>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3</w:t>
      </w:r>
      <w:r>
        <w:rPr>
          <w:rFonts w:hint="eastAsia" w:ascii="新宋体" w:hAnsi="新宋体" w:eastAsia="新宋体" w:cs="MingLiU"/>
          <w:snapToGrid w:val="0"/>
          <w:kern w:val="0"/>
          <w:szCs w:val="21"/>
        </w:rPr>
        <w:t>．如我方中选：</w:t>
      </w:r>
    </w:p>
    <w:p>
      <w:pPr>
        <w:autoSpaceDE w:val="0"/>
        <w:autoSpaceDN w:val="0"/>
        <w:adjustRightInd w:val="0"/>
        <w:spacing w:line="480" w:lineRule="exact"/>
        <w:ind w:left="838" w:right="-8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1</w:t>
      </w:r>
      <w:r>
        <w:rPr>
          <w:rFonts w:hint="eastAsia" w:ascii="新宋体" w:hAnsi="新宋体" w:eastAsia="新宋体" w:cs="MingLiU"/>
          <w:snapToGrid w:val="0"/>
          <w:kern w:val="0"/>
          <w:szCs w:val="21"/>
        </w:rPr>
        <w:t>）我方承诺按贵司要求的期限内与你方签订合同。</w:t>
      </w:r>
    </w:p>
    <w:p>
      <w:pPr>
        <w:autoSpaceDE w:val="0"/>
        <w:autoSpaceDN w:val="0"/>
        <w:adjustRightInd w:val="0"/>
        <w:spacing w:line="480" w:lineRule="exact"/>
        <w:ind w:left="838" w:right="-20"/>
        <w:jc w:val="left"/>
        <w:rPr>
          <w:rFonts w:hint="eastAsia" w:ascii="新宋体" w:hAnsi="新宋体" w:eastAsia="新宋体" w:cs="MingLiU"/>
          <w:snapToGrid w:val="0"/>
          <w:kern w:val="0"/>
          <w:szCs w:val="21"/>
          <w:lang w:eastAsia="zh-CN"/>
        </w:rPr>
      </w:pPr>
      <w:r>
        <w:rPr>
          <w:rFonts w:hint="eastAsia" w:ascii="新宋体" w:hAnsi="新宋体" w:eastAsia="新宋体" w:cs="MingLiU"/>
          <w:snapToGrid w:val="0"/>
          <w:kern w:val="0"/>
          <w:szCs w:val="21"/>
        </w:rPr>
        <w:t>（</w:t>
      </w:r>
      <w:r>
        <w:rPr>
          <w:rFonts w:hint="eastAsia" w:ascii="新宋体" w:hAnsi="新宋体" w:eastAsia="新宋体"/>
          <w:snapToGrid w:val="0"/>
          <w:kern w:val="0"/>
          <w:szCs w:val="21"/>
        </w:rPr>
        <w:t>2</w:t>
      </w:r>
      <w:r>
        <w:rPr>
          <w:rFonts w:hint="eastAsia" w:ascii="新宋体" w:hAnsi="新宋体" w:eastAsia="新宋体" w:cs="MingLiU"/>
          <w:snapToGrid w:val="0"/>
          <w:kern w:val="0"/>
          <w:szCs w:val="21"/>
        </w:rPr>
        <w:t>）在合同约定的期限内</w:t>
      </w:r>
      <w:r>
        <w:rPr>
          <w:rFonts w:hint="eastAsia" w:ascii="新宋体" w:hAnsi="新宋体" w:eastAsia="新宋体" w:cs="MingLiU"/>
          <w:snapToGrid w:val="0"/>
          <w:kern w:val="0"/>
          <w:szCs w:val="21"/>
          <w:lang w:eastAsia="zh-CN"/>
        </w:rPr>
        <w:t>，</w:t>
      </w:r>
      <w:r>
        <w:rPr>
          <w:rFonts w:hint="eastAsia" w:ascii="新宋体" w:hAnsi="新宋体" w:eastAsia="新宋体" w:cs="MingLiU"/>
          <w:snapToGrid w:val="0"/>
          <w:kern w:val="0"/>
          <w:szCs w:val="21"/>
        </w:rPr>
        <w:t>我方承诺</w:t>
      </w:r>
      <w:r>
        <w:rPr>
          <w:rFonts w:hint="eastAsia" w:ascii="新宋体" w:hAnsi="新宋体" w:eastAsia="新宋体" w:cs="MingLiU"/>
          <w:snapToGrid w:val="0"/>
          <w:kern w:val="0"/>
          <w:szCs w:val="21"/>
          <w:lang w:eastAsia="zh-CN"/>
        </w:rPr>
        <w:t>按合同约定内容履行重庆公路物流基地建设有限公司超短期融资券法律顾问工作职责和义务。</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4．我方在此声明，所递交的投标文件及有关资料内容完整、真实和准确。</w:t>
      </w:r>
    </w:p>
    <w:p>
      <w:pPr>
        <w:autoSpaceDE w:val="0"/>
        <w:autoSpaceDN w:val="0"/>
        <w:adjustRightInd w:val="0"/>
        <w:spacing w:line="480" w:lineRule="exact"/>
        <w:ind w:right="-20" w:firstLine="525" w:firstLineChars="25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5．我方在此承诺，若因贵司及其他原因取消本项目，我司自愿放弃该项目，并不追究双方经济及其他责任。</w:t>
      </w:r>
    </w:p>
    <w:p>
      <w:pPr>
        <w:tabs>
          <w:tab w:val="left" w:pos="4940"/>
        </w:tabs>
        <w:autoSpaceDE w:val="0"/>
        <w:autoSpaceDN w:val="0"/>
        <w:adjustRightInd w:val="0"/>
        <w:spacing w:line="480" w:lineRule="exact"/>
        <w:ind w:left="540" w:right="-20"/>
        <w:jc w:val="left"/>
        <w:rPr>
          <w:rFonts w:hint="eastAsia" w:ascii="新宋体" w:hAnsi="新宋体" w:eastAsia="新宋体" w:cs="MingLiU"/>
          <w:snapToGrid w:val="0"/>
          <w:kern w:val="0"/>
          <w:szCs w:val="21"/>
        </w:rPr>
      </w:pPr>
      <w:r>
        <w:rPr>
          <w:rFonts w:hint="eastAsia" w:ascii="新宋体" w:hAnsi="新宋体" w:eastAsia="新宋体"/>
          <w:snapToGrid w:val="0"/>
          <w:kern w:val="0"/>
          <w:szCs w:val="21"/>
        </w:rPr>
        <w:t>6</w:t>
      </w:r>
      <w:r>
        <w:rPr>
          <w:rFonts w:hint="eastAsia" w:ascii="新宋体" w:hAnsi="新宋体" w:eastAsia="新宋体" w:cs="MingLiU"/>
          <w:snapToGrid w:val="0"/>
          <w:kern w:val="0"/>
          <w:szCs w:val="21"/>
        </w:rPr>
        <w:t>．</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（其他补充说明）。</w:t>
      </w:r>
    </w:p>
    <w:p>
      <w:pPr>
        <w:tabs>
          <w:tab w:val="left" w:pos="7140"/>
          <w:tab w:val="left" w:pos="7560"/>
          <w:tab w:val="left" w:pos="8300"/>
        </w:tabs>
        <w:autoSpaceDE w:val="0"/>
        <w:autoSpaceDN w:val="0"/>
        <w:adjustRightInd w:val="0"/>
        <w:spacing w:line="360" w:lineRule="auto"/>
        <w:ind w:right="210"/>
        <w:rPr>
          <w:rFonts w:hint="eastAsia" w:ascii="新宋体" w:hAnsi="新宋体" w:eastAsia="新宋体" w:cs="MingLiU"/>
          <w:snapToGrid w:val="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hint="eastAsia" w:ascii="新宋体" w:hAnsi="新宋体" w:eastAsia="新宋体"/>
          <w:snapToGrid w:val="0"/>
          <w:kern w:val="0"/>
          <w:szCs w:val="21"/>
        </w:rPr>
      </w:pPr>
      <w:r>
        <w:rPr>
          <w:rFonts w:hint="eastAsia" w:ascii="新宋体" w:hAnsi="新宋体" w:eastAsia="新宋体" w:cs="MingLiU"/>
          <w:snapToGrid w:val="0"/>
          <w:kern w:val="0"/>
          <w:szCs w:val="21"/>
        </w:rPr>
        <w:t>投</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标</w:t>
      </w:r>
      <w:r>
        <w:rPr>
          <w:rFonts w:hint="eastAsia" w:ascii="新宋体" w:hAnsi="新宋体" w:eastAsia="新宋体"/>
          <w:snapToGrid w:val="0"/>
          <w:kern w:val="0"/>
          <w:szCs w:val="21"/>
        </w:rPr>
        <w:t xml:space="preserve">  </w:t>
      </w:r>
      <w:r>
        <w:rPr>
          <w:rFonts w:hint="eastAsia" w:ascii="新宋体" w:hAnsi="新宋体" w:eastAsia="新宋体" w:cs="MingLiU"/>
          <w:snapToGrid w:val="0"/>
          <w:kern w:val="0"/>
          <w:szCs w:val="21"/>
        </w:rPr>
        <w:t>人：</w:t>
      </w: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（盖单位章）</w:t>
      </w:r>
      <w:r>
        <w:rPr>
          <w:rFonts w:hint="eastAsia" w:ascii="新宋体" w:hAnsi="新宋体" w:eastAsia="新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1995" w:firstLineChars="950"/>
        <w:rPr>
          <w:rFonts w:hint="eastAsia" w:ascii="新宋体" w:hAnsi="新宋体" w:eastAsia="新宋体"/>
          <w:snapToGrid w:val="0"/>
          <w:kern w:val="0"/>
          <w:szCs w:val="21"/>
        </w:rPr>
      </w:pPr>
      <w:r>
        <w:rPr>
          <w:rFonts w:hint="eastAsia" w:ascii="新宋体" w:hAnsi="新宋体" w:eastAsia="新宋体" w:cs="MingLiU"/>
          <w:snapToGrid w:val="0"/>
          <w:kern w:val="0"/>
          <w:szCs w:val="21"/>
        </w:rPr>
        <w:t>法定代表人或其委托代理人：</w:t>
      </w:r>
      <w:r>
        <w:rPr>
          <w:rFonts w:hint="eastAsia" w:ascii="新宋体" w:hAnsi="新宋体" w:eastAsia="新宋体" w:cs="MingLiU"/>
          <w:snapToGrid w:val="0"/>
          <w:kern w:val="0"/>
          <w:szCs w:val="21"/>
          <w:u w:val="single"/>
        </w:rPr>
        <w:t xml:space="preserve">   </w:t>
      </w:r>
      <w:r>
        <w:rPr>
          <w:rFonts w:hint="eastAsia" w:ascii="新宋体" w:hAnsi="新宋体" w:eastAsia="新宋体"/>
          <w:snapToGrid w:val="0"/>
          <w:kern w:val="0"/>
          <w:szCs w:val="21"/>
          <w:u w:val="single"/>
        </w:rPr>
        <w:tab/>
      </w:r>
      <w:r>
        <w:rPr>
          <w:rFonts w:hint="eastAsia" w:ascii="新宋体" w:hAnsi="新宋体" w:eastAsia="新宋体" w:cs="MingLiU"/>
          <w:snapToGrid w:val="0"/>
          <w:kern w:val="0"/>
          <w:szCs w:val="21"/>
        </w:rPr>
        <w:t>（签字）</w:t>
      </w:r>
      <w:r>
        <w:rPr>
          <w:rFonts w:hint="eastAsia" w:ascii="新宋体" w:hAnsi="新宋体" w:eastAsia="新宋体"/>
          <w:snapToGrid w:val="0"/>
          <w:kern w:val="0"/>
          <w:szCs w:val="21"/>
        </w:rPr>
        <w:t xml:space="preserve"> </w:t>
      </w:r>
    </w:p>
    <w:p>
      <w:pPr>
        <w:tabs>
          <w:tab w:val="left" w:pos="7035"/>
          <w:tab w:val="left" w:pos="7560"/>
          <w:tab w:val="left" w:pos="8300"/>
        </w:tabs>
        <w:autoSpaceDE w:val="0"/>
        <w:autoSpaceDN w:val="0"/>
        <w:adjustRightInd w:val="0"/>
        <w:spacing w:line="360" w:lineRule="auto"/>
        <w:ind w:right="210" w:firstLine="1984" w:firstLineChars="945"/>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地址：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ab/>
      </w:r>
    </w:p>
    <w:p>
      <w:pPr>
        <w:tabs>
          <w:tab w:val="left" w:pos="8300"/>
        </w:tabs>
        <w:autoSpaceDE w:val="0"/>
        <w:autoSpaceDN w:val="0"/>
        <w:adjustRightInd w:val="0"/>
        <w:spacing w:before="1"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网址：</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电话：</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rPr>
        <w:t>传真：</w:t>
      </w:r>
      <w:r>
        <w:rPr>
          <w:rFonts w:hint="eastAsia"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hint="eastAsia" w:ascii="新宋体" w:hAnsi="新宋体" w:eastAsia="新宋体" w:cs="MingLiU"/>
          <w:snapToGrid w:val="0"/>
          <w:kern w:val="0"/>
          <w:sz w:val="20"/>
          <w:szCs w:val="20"/>
        </w:rPr>
      </w:pPr>
      <w:r>
        <w:rPr>
          <w:rFonts w:hint="eastAsia" w:ascii="新宋体" w:hAnsi="新宋体" w:eastAsia="新宋体" w:cs="MingLiU"/>
          <w:snapToGrid w:val="0"/>
          <w:kern w:val="0"/>
          <w:szCs w:val="21"/>
        </w:rPr>
        <w:t>邮政编码：</w:t>
      </w:r>
      <w:r>
        <w:rPr>
          <w:rFonts w:hint="eastAsia" w:ascii="新宋体" w:hAnsi="新宋体" w:eastAsia="新宋体" w:cs="MingLiU"/>
          <w:snapToGrid w:val="0"/>
          <w:w w:val="200"/>
          <w:kern w:val="0"/>
          <w:szCs w:val="21"/>
          <w:u w:val="single"/>
        </w:rPr>
        <w:t xml:space="preserve"> 　　　　　　　　　</w:t>
      </w:r>
    </w:p>
    <w:p>
      <w:pPr>
        <w:autoSpaceDE w:val="0"/>
        <w:autoSpaceDN w:val="0"/>
        <w:adjustRightInd w:val="0"/>
        <w:spacing w:line="360" w:lineRule="auto"/>
        <w:jc w:val="left"/>
        <w:rPr>
          <w:rFonts w:hint="eastAsia" w:ascii="新宋体" w:hAnsi="新宋体" w:eastAsia="新宋体" w:cs="MingLiU"/>
          <w:snapToGrid w:val="0"/>
          <w:kern w:val="0"/>
          <w:sz w:val="20"/>
          <w:szCs w:val="20"/>
        </w:rPr>
      </w:pPr>
    </w:p>
    <w:p>
      <w:pPr>
        <w:autoSpaceDE w:val="0"/>
        <w:autoSpaceDN w:val="0"/>
        <w:adjustRightInd w:val="0"/>
        <w:spacing w:before="14" w:line="360" w:lineRule="auto"/>
        <w:jc w:val="left"/>
        <w:rPr>
          <w:rFonts w:hint="eastAsia" w:ascii="新宋体" w:hAnsi="新宋体" w:eastAsia="新宋体" w:cs="MingLiU"/>
          <w:snapToGrid w:val="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hint="eastAsia" w:ascii="新宋体" w:hAnsi="新宋体" w:eastAsia="新宋体" w:cs="MingLiU"/>
          <w:snapToGrid w:val="0"/>
          <w:kern w:val="0"/>
          <w:szCs w:val="21"/>
        </w:rPr>
      </w:pPr>
      <w:r>
        <w:rPr>
          <w:rFonts w:hint="eastAsia"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年</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月</w:t>
      </w:r>
      <w:r>
        <w:rPr>
          <w:rFonts w:hint="eastAsia"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日</w:t>
      </w:r>
    </w:p>
    <w:p>
      <w:pPr>
        <w:spacing w:line="360" w:lineRule="auto"/>
        <w:rPr>
          <w:rFonts w:hint="eastAsia" w:ascii="新宋体" w:hAnsi="新宋体" w:eastAsia="新宋体"/>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r>
        <w:rPr>
          <w:rFonts w:hint="eastAsia" w:ascii="宋体" w:hAnsi="宋体" w:cs="MingLiU"/>
          <w:b/>
          <w:kern w:val="0"/>
          <w:sz w:val="28"/>
          <w:szCs w:val="28"/>
        </w:rPr>
        <w:t>附件五</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本人</w:t>
      </w:r>
      <w:r>
        <w:rPr>
          <w:rFonts w:hint="eastAsia" w:ascii="宋体" w:cs="MingLiU"/>
          <w:w w:val="200"/>
          <w:kern w:val="0"/>
          <w:szCs w:val="21"/>
          <w:u w:val="single"/>
        </w:rPr>
        <w:t xml:space="preserve"> </w:t>
      </w:r>
      <w:r>
        <w:rPr>
          <w:rFonts w:hint="eastAsia" w:ascii="宋体" w:cs="MingLiU"/>
          <w:w w:val="200"/>
          <w:kern w:val="0"/>
          <w:szCs w:val="21"/>
          <w:u w:val="single"/>
          <w:lang w:val="en-US" w:eastAsia="zh-CN"/>
        </w:rPr>
        <w:t xml:space="preserve">    </w:t>
      </w:r>
      <w:r>
        <w:rPr>
          <w:rFonts w:hint="eastAsia" w:ascii="宋体" w:cs="MingLiU"/>
          <w:kern w:val="0"/>
          <w:szCs w:val="21"/>
        </w:rPr>
        <w:t>（姓名）系</w:t>
      </w:r>
      <w:r>
        <w:rPr>
          <w:rFonts w:hint="eastAsia" w:ascii="宋体" w:cs="MingLiU"/>
          <w:w w:val="200"/>
          <w:kern w:val="0"/>
          <w:szCs w:val="21"/>
          <w:u w:val="single"/>
        </w:rPr>
        <w:t xml:space="preserve"> </w:t>
      </w:r>
      <w:r>
        <w:rPr>
          <w:rFonts w:hint="eastAsia" w:ascii="宋体" w:cs="MingLiU"/>
          <w:w w:val="200"/>
          <w:kern w:val="0"/>
          <w:szCs w:val="21"/>
          <w:u w:val="single"/>
          <w:lang w:val="en-US" w:eastAsia="zh-CN"/>
        </w:rPr>
        <w:t xml:space="preserve">       </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hint="eastAsia" w:ascii="宋体" w:cs="MingLiU"/>
          <w:w w:val="200"/>
          <w:kern w:val="0"/>
          <w:szCs w:val="21"/>
          <w:u w:val="single"/>
        </w:rPr>
        <w:t xml:space="preserve"> </w:t>
      </w:r>
      <w:r>
        <w:rPr>
          <w:rFonts w:hint="eastAsia" w:ascii="宋体" w:cs="MingLiU"/>
          <w:w w:val="200"/>
          <w:kern w:val="0"/>
          <w:szCs w:val="21"/>
          <w:u w:val="single"/>
          <w:lang w:val="en-US" w:eastAsia="zh-CN"/>
        </w:rPr>
        <w:t xml:space="preserve">   </w:t>
      </w:r>
      <w:r>
        <w:rPr>
          <w:rFonts w:hint="eastAsia" w:ascii="宋体"/>
          <w:kern w:val="0"/>
          <w:szCs w:val="21"/>
          <w:u w:val="single"/>
        </w:rPr>
        <w:tab/>
      </w:r>
      <w:r>
        <w:rPr>
          <w:rFonts w:hint="eastAsia" w:ascii="宋体" w:cs="MingLiU"/>
          <w:kern w:val="0"/>
          <w:szCs w:val="21"/>
        </w:rPr>
        <w:t>（姓</w:t>
      </w:r>
      <w:r>
        <w:rPr>
          <w:rFonts w:hint="eastAsia" w:ascii="宋体"/>
          <w:kern w:val="0"/>
          <w:szCs w:val="21"/>
        </w:rPr>
        <w:t xml:space="preserve"> </w:t>
      </w:r>
      <w:r>
        <w:rPr>
          <w:rFonts w:hint="eastAsia" w:ascii="宋体" w:cs="MingLiU"/>
          <w:kern w:val="0"/>
          <w:szCs w:val="21"/>
        </w:rPr>
        <w:t>名）为我方代理人。代理人根据授权，以我方名义签署、澄清、说明、补正、递交、撤回、</w:t>
      </w:r>
      <w:r>
        <w:rPr>
          <w:rFonts w:hint="eastAsia" w:ascii="宋体"/>
          <w:kern w:val="0"/>
          <w:szCs w:val="21"/>
        </w:rPr>
        <w:t xml:space="preserve"> </w:t>
      </w:r>
      <w:r>
        <w:rPr>
          <w:rFonts w:hint="eastAsia" w:ascii="宋体" w:cs="MingLiU"/>
          <w:kern w:val="0"/>
          <w:szCs w:val="21"/>
        </w:rPr>
        <w:t>修改</w:t>
      </w:r>
      <w:r>
        <w:rPr>
          <w:rFonts w:hint="eastAsia" w:ascii="宋体" w:cs="MingLiU"/>
          <w:kern w:val="0"/>
          <w:szCs w:val="21"/>
          <w:u w:val="single"/>
          <w:lang w:eastAsia="zh-CN"/>
        </w:rPr>
        <w:t>重庆公路物流基地建设有限公司超短期融资券法律顾问</w:t>
      </w:r>
      <w:r>
        <w:rPr>
          <w:rFonts w:hint="eastAsia" w:ascii="宋体" w:cs="MingLiU"/>
          <w:kern w:val="0"/>
          <w:szCs w:val="21"/>
          <w:u w:val="single"/>
        </w:rPr>
        <w:t xml:space="preserve">    </w:t>
      </w:r>
      <w:r>
        <w:rPr>
          <w:rFonts w:hint="eastAsia" w:ascii="宋体" w:cs="MingLiU"/>
          <w:kern w:val="0"/>
          <w:szCs w:val="21"/>
          <w:u w:val="single"/>
          <w:lang w:val="en-US" w:eastAsia="zh-CN"/>
        </w:rPr>
        <w:t xml:space="preserve">    </w:t>
      </w:r>
      <w:r>
        <w:rPr>
          <w:rFonts w:hint="eastAsia" w:ascii="宋体" w:cs="MingLiU"/>
          <w:kern w:val="0"/>
          <w:szCs w:val="21"/>
          <w:u w:val="single"/>
        </w:rPr>
        <w:t xml:space="preserve">          </w:t>
      </w:r>
      <w:r>
        <w:rPr>
          <w:rFonts w:hint="eastAsia" w:ascii="宋体"/>
          <w:kern w:val="0"/>
          <w:szCs w:val="21"/>
        </w:rPr>
        <w:t xml:space="preserve"> 项目资格审查材料、比选函</w:t>
      </w:r>
      <w:r>
        <w:rPr>
          <w:rFonts w:hint="eastAsia" w:ascii="宋体" w:cs="MingLiU"/>
          <w:kern w:val="0"/>
          <w:szCs w:val="21"/>
        </w:rPr>
        <w:t>、签订合同和处理有关事宜，</w:t>
      </w:r>
      <w:r>
        <w:rPr>
          <w:rFonts w:hint="eastAsia" w:ascii="宋体"/>
          <w:kern w:val="0"/>
          <w:szCs w:val="21"/>
        </w:rPr>
        <w:t xml:space="preserve"> </w:t>
      </w:r>
      <w:r>
        <w:rPr>
          <w:rFonts w:hint="eastAsia" w:asci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w:t>
      </w:r>
      <w:r>
        <w:rPr>
          <w:rFonts w:hint="eastAsia" w:asci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cs="MingLiU"/>
          <w:kern w:val="0"/>
          <w:szCs w:val="21"/>
        </w:rPr>
      </w:pPr>
      <w:r>
        <w:rPr>
          <w:rFonts w:hint="eastAsia" w:ascii="宋体" w:cs="MingLiU"/>
          <w:kern w:val="0"/>
          <w:szCs w:val="21"/>
        </w:rPr>
        <w:t>代理人无转委托权。</w:t>
      </w:r>
    </w:p>
    <w:p>
      <w:pPr>
        <w:autoSpaceDE w:val="0"/>
        <w:autoSpaceDN w:val="0"/>
        <w:adjustRightInd w:val="0"/>
        <w:snapToGrid w:val="0"/>
        <w:spacing w:line="360" w:lineRule="auto"/>
        <w:jc w:val="left"/>
        <w:rPr>
          <w:rFonts w:hint="eastAsia"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hint="eastAsia" w:ascii="宋体"/>
          <w:kern w:val="0"/>
          <w:szCs w:val="21"/>
        </w:rPr>
      </w:pPr>
      <w:r>
        <w:rPr>
          <w:rFonts w:hint="eastAsia" w:ascii="宋体" w:cs="MingLiU"/>
          <w:kern w:val="0"/>
          <w:szCs w:val="21"/>
        </w:rPr>
        <w:t>投  标  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 xml:space="preserve">    </w:t>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r>
        <w:rPr>
          <w:rFonts w:hint="eastAsia" w:ascii="宋体"/>
          <w:kern w:val="0"/>
          <w:szCs w:val="21"/>
        </w:rPr>
        <w:t xml:space="preserve"> </w:t>
      </w:r>
    </w:p>
    <w:p>
      <w:pPr>
        <w:tabs>
          <w:tab w:val="left" w:pos="630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法定代表人：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hint="eastAsia" w:ascii="宋体" w:cs="MingLiU"/>
          <w:kern w:val="0"/>
          <w:szCs w:val="21"/>
        </w:rPr>
      </w:pPr>
      <w:r>
        <w:rPr>
          <w:rFonts w:hint="eastAsia" w:ascii="宋体" w:cs="MingLiU"/>
          <w:kern w:val="0"/>
          <w:szCs w:val="21"/>
        </w:rPr>
        <w:t>委托代理人：</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hint="eastAsia" w:ascii="宋体"/>
          <w:kern w:val="0"/>
          <w:szCs w:val="21"/>
          <w:u w:val="single"/>
        </w:rPr>
      </w:pPr>
      <w:r>
        <w:rPr>
          <w:rFonts w:hint="eastAsia" w:ascii="宋体" w:cs="MingLiU"/>
          <w:kern w:val="0"/>
          <w:szCs w:val="21"/>
        </w:rPr>
        <w:t>身份证号码：</w:t>
      </w:r>
      <w:r>
        <w:rPr>
          <w:rFonts w:hint="eastAsia" w:ascii="宋体" w:cs="MingLiU"/>
          <w:w w:val="200"/>
          <w:kern w:val="0"/>
          <w:szCs w:val="21"/>
          <w:u w:val="single"/>
        </w:rPr>
        <w:t xml:space="preserve"> </w:t>
      </w:r>
      <w:r>
        <w:rPr>
          <w:rFonts w:hint="eastAsia"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cs="MingLiU"/>
          <w:kern w:val="0"/>
          <w:szCs w:val="21"/>
        </w:rPr>
      </w:pP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年</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月</w:t>
      </w:r>
      <w:r>
        <w:rPr>
          <w:rFonts w:hint="eastAsia" w:ascii="宋体" w:cs="MingLiU"/>
          <w:w w:val="200"/>
          <w:kern w:val="0"/>
          <w:szCs w:val="21"/>
          <w:u w:val="single"/>
        </w:rPr>
        <w:t xml:space="preserve"> </w:t>
      </w:r>
      <w:r>
        <w:rPr>
          <w:rFonts w:hint="eastAsia" w:ascii="宋体"/>
          <w:kern w:val="0"/>
          <w:szCs w:val="21"/>
          <w:u w:val="single"/>
        </w:rPr>
        <w:tab/>
      </w:r>
      <w:r>
        <w:rPr>
          <w:rFonts w:hint="eastAsia" w:ascii="宋体" w:cs="MingLiU"/>
          <w:kern w:val="0"/>
          <w:szCs w:val="21"/>
        </w:rPr>
        <w:t>日</w:t>
      </w: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p>
    <w:p>
      <w:pPr>
        <w:autoSpaceDE w:val="0"/>
        <w:autoSpaceDN w:val="0"/>
        <w:adjustRightInd w:val="0"/>
        <w:snapToGrid w:val="0"/>
        <w:spacing w:line="360" w:lineRule="auto"/>
        <w:jc w:val="left"/>
        <w:rPr>
          <w:rFonts w:hint="eastAsia" w:ascii="宋体"/>
          <w:kern w:val="0"/>
        </w:rPr>
      </w:pPr>
      <w:r>
        <w:rPr>
          <w:rFonts w:hint="eastAsia" w:ascii="宋体"/>
          <w:kern w:val="0"/>
        </w:rP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236220</wp:posOffset>
                </wp:positionV>
                <wp:extent cx="28651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512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18.6pt;height:0pt;width:225.6pt;z-index:251658240;mso-width-relative:page;mso-height-relative:page;" filled="f" stroked="t" coordsize="21600,21600" o:allowincell="f" o:gfxdata="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PC19kAAAAJAQAADwAAAAAA&#10;AAABACAAAAAiAAAAZHJzL2Rvd25yZXYueG1sUEsBAhQAFAAAAAgAh07iQDfJKB7ZAQAAlgMAAA4A&#10;AAAAAAAAAQAgAAAAKAEAAGRycy9lMm9Eb2MueG1sUEsFBgAAAAAGAAYAWQEAAHM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cs="MingLiU"/>
          <w:kern w:val="0"/>
          <w:szCs w:val="21"/>
        </w:rPr>
      </w:pPr>
      <w:r>
        <w:rPr>
          <w:rFonts w:hint="eastAsia" w:ascii="宋体" w:cs="MingLiU"/>
          <w:kern w:val="0"/>
          <w:szCs w:val="21"/>
        </w:rPr>
        <w:t>注：1、法定代表人参加投标活动并签署文件的不需要授权委托书。</w:t>
      </w:r>
    </w:p>
    <w:p>
      <w:pPr>
        <w:spacing w:line="560" w:lineRule="exact"/>
        <w:ind w:firstLine="600" w:firstLineChars="200"/>
        <w:rPr>
          <w:rFonts w:hint="eastAsia" w:eastAsia="仿宋_GB2312"/>
          <w:spacing w:val="-10"/>
          <w:sz w:val="32"/>
          <w:szCs w:val="32"/>
        </w:rPr>
      </w:pPr>
    </w:p>
    <w:p>
      <w:pPr>
        <w:spacing w:line="560" w:lineRule="exact"/>
        <w:ind w:firstLine="600" w:firstLineChars="200"/>
        <w:rPr>
          <w:rFonts w:hint="eastAsia" w:eastAsia="仿宋_GB2312"/>
          <w:spacing w:val="-10"/>
          <w:sz w:val="32"/>
          <w:szCs w:val="32"/>
        </w:rPr>
      </w:pPr>
    </w:p>
    <w:p/>
    <w:p/>
    <w:p/>
    <w:p>
      <w:pPr>
        <w:tabs>
          <w:tab w:val="left" w:pos="2064"/>
        </w:tabs>
        <w:spacing w:line="520" w:lineRule="exact"/>
        <w:rPr>
          <w:rFonts w:hint="eastAsia"/>
          <w:kern w:val="0"/>
        </w:rPr>
        <w:sectPr>
          <w:headerReference r:id="rId3" w:type="default"/>
          <w:footerReference r:id="rId5" w:type="default"/>
          <w:headerReference r:id="rId4" w:type="even"/>
          <w:footerReference r:id="rId6" w:type="even"/>
          <w:pgSz w:w="11906" w:h="16838"/>
          <w:pgMar w:top="567" w:right="1191" w:bottom="454" w:left="1418" w:header="851" w:footer="1361" w:gutter="0"/>
          <w:pgNumType w:fmt="numberInDash"/>
          <w:cols w:space="720" w:num="1"/>
          <w:rtlGutter w:val="0"/>
          <w:docGrid w:type="lines" w:linePitch="312" w:charSpace="0"/>
        </w:sectPr>
      </w:pPr>
    </w:p>
    <w:p>
      <w:pPr>
        <w:tabs>
          <w:tab w:val="left" w:pos="2064"/>
        </w:tabs>
        <w:spacing w:line="520" w:lineRule="exact"/>
        <w:rPr>
          <w:rFonts w:hint="eastAsia"/>
          <w:kern w:val="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678A4"/>
    <w:rsid w:val="206C193D"/>
    <w:rsid w:val="25F03181"/>
    <w:rsid w:val="355932CB"/>
    <w:rsid w:val="492913A5"/>
    <w:rsid w:val="760678A4"/>
    <w:rsid w:val="7EEA5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2019-01-15T07:09:00Z</dcterms:created>
  <dc:creator>熊猫朵朵</dc:creator>
  <cp:lastModifiedBy>熊猫朵朵</cp:lastModifiedBy>
  <dcterms:modified xsi:type="dcterms:W3CDTF">2019-01-15T07:22:52Z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